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8EF9B0" w14:textId="77777777" w:rsidR="007059B1" w:rsidRDefault="007059B1" w:rsidP="0058232C">
      <w:pPr>
        <w:rPr>
          <w:rFonts w:ascii="Arial" w:hAnsi="Arial"/>
          <w:lang w:val="en-US"/>
        </w:rPr>
      </w:pPr>
      <w:bookmarkStart w:id="1" w:name="_Hlk483390902"/>
    </w:p>
    <w:p w14:paraId="7027CEC4" w14:textId="77777777" w:rsidR="007059B1" w:rsidRDefault="007059B1" w:rsidP="0058232C">
      <w:pPr>
        <w:rPr>
          <w:rFonts w:ascii="Arial" w:hAnsi="Arial"/>
          <w:lang w:val="en-US"/>
        </w:rPr>
      </w:pPr>
    </w:p>
    <w:p w14:paraId="2F760C95" w14:textId="5C703A9D" w:rsidR="0058232C" w:rsidRPr="007059B1" w:rsidRDefault="0058232C" w:rsidP="007059B1">
      <w:pPr>
        <w:jc w:val="center"/>
        <w:rPr>
          <w:b/>
          <w:bCs/>
          <w:sz w:val="26"/>
          <w:szCs w:val="26"/>
        </w:rPr>
      </w:pPr>
      <w:r w:rsidRPr="007059B1">
        <w:rPr>
          <w:b/>
          <w:bCs/>
          <w:sz w:val="26"/>
          <w:szCs w:val="26"/>
        </w:rPr>
        <w:t xml:space="preserve">Bronze Age </w:t>
      </w:r>
      <w:r w:rsidR="008557F2" w:rsidRPr="007059B1">
        <w:rPr>
          <w:b/>
          <w:bCs/>
          <w:sz w:val="26"/>
          <w:szCs w:val="26"/>
        </w:rPr>
        <w:t>Trading Post found</w:t>
      </w:r>
      <w:r w:rsidRPr="007059B1">
        <w:rPr>
          <w:b/>
          <w:bCs/>
          <w:sz w:val="26"/>
          <w:szCs w:val="26"/>
        </w:rPr>
        <w:t xml:space="preserve"> on Sir Bani </w:t>
      </w:r>
      <w:proofErr w:type="spellStart"/>
      <w:r w:rsidRPr="007059B1">
        <w:rPr>
          <w:b/>
          <w:bCs/>
          <w:sz w:val="26"/>
          <w:szCs w:val="26"/>
        </w:rPr>
        <w:t>Yas</w:t>
      </w:r>
      <w:proofErr w:type="spellEnd"/>
      <w:r w:rsidRPr="007059B1">
        <w:rPr>
          <w:b/>
          <w:bCs/>
          <w:sz w:val="26"/>
          <w:szCs w:val="26"/>
        </w:rPr>
        <w:t xml:space="preserve"> Island</w:t>
      </w:r>
    </w:p>
    <w:p w14:paraId="5ECD7510" w14:textId="77777777" w:rsidR="0058232C" w:rsidRPr="00165571" w:rsidRDefault="0058232C" w:rsidP="0058232C">
      <w:pPr>
        <w:pStyle w:val="ListParagraph"/>
        <w:ind w:left="0"/>
        <w:rPr>
          <w:rFonts w:ascii="Arial" w:hAnsi="Arial"/>
          <w:lang w:val="en-US"/>
        </w:rPr>
      </w:pPr>
    </w:p>
    <w:p w14:paraId="0B10C4DA" w14:textId="658B7FD7" w:rsidR="00DA159C" w:rsidRPr="007059B1" w:rsidRDefault="007059B1" w:rsidP="007059B1">
      <w:pPr>
        <w:jc w:val="both"/>
      </w:pPr>
      <w:r w:rsidRPr="007059B1">
        <w:rPr>
          <w:b/>
          <w:bCs/>
        </w:rPr>
        <w:t>Abu Dhabi, 24 May</w:t>
      </w:r>
      <w:r w:rsidRPr="007059B1">
        <w:t xml:space="preserve"> </w:t>
      </w:r>
      <w:r w:rsidR="00D70E4D" w:rsidRPr="007059B1">
        <w:t>E</w:t>
      </w:r>
      <w:r w:rsidR="00DA159C" w:rsidRPr="007059B1">
        <w:t xml:space="preserve">xcavations by </w:t>
      </w:r>
      <w:r w:rsidR="00D37F29" w:rsidRPr="007059B1">
        <w:t xml:space="preserve">Abu Dhabi Tourism &amp; Culture Authority (TCA Abu Dhabi) </w:t>
      </w:r>
      <w:r w:rsidR="00DA159C" w:rsidRPr="007059B1">
        <w:t>archaeologists</w:t>
      </w:r>
      <w:r w:rsidR="00D37F29" w:rsidRPr="007059B1">
        <w:t xml:space="preserve"> </w:t>
      </w:r>
      <w:r w:rsidR="0058232C" w:rsidRPr="007059B1">
        <w:t xml:space="preserve">have revealed </w:t>
      </w:r>
      <w:r w:rsidR="001F2F62" w:rsidRPr="007059B1">
        <w:t>stunning</w:t>
      </w:r>
      <w:r w:rsidR="00DA159C" w:rsidRPr="007059B1">
        <w:t xml:space="preserve"> evidence fo</w:t>
      </w:r>
      <w:r w:rsidR="008557F2" w:rsidRPr="007059B1">
        <w:t xml:space="preserve">r </w:t>
      </w:r>
      <w:r w:rsidR="00187E4F" w:rsidRPr="007059B1">
        <w:t xml:space="preserve">a </w:t>
      </w:r>
      <w:r w:rsidR="008557F2" w:rsidRPr="007059B1">
        <w:t>4</w:t>
      </w:r>
      <w:r w:rsidR="00F50042" w:rsidRPr="007059B1">
        <w:t>,000-year-</w:t>
      </w:r>
      <w:r w:rsidR="008557F2" w:rsidRPr="007059B1">
        <w:t xml:space="preserve">old trading post </w:t>
      </w:r>
      <w:r w:rsidR="0058232C" w:rsidRPr="007059B1">
        <w:t xml:space="preserve">on Sir Bani </w:t>
      </w:r>
      <w:proofErr w:type="spellStart"/>
      <w:r w:rsidR="0058232C" w:rsidRPr="007059B1">
        <w:t>Yas</w:t>
      </w:r>
      <w:proofErr w:type="spellEnd"/>
      <w:r w:rsidR="0058232C" w:rsidRPr="007059B1">
        <w:t xml:space="preserve"> </w:t>
      </w:r>
      <w:r w:rsidR="00E234B0" w:rsidRPr="007059B1">
        <w:t>i</w:t>
      </w:r>
      <w:r w:rsidR="0058232C" w:rsidRPr="007059B1">
        <w:t>sland</w:t>
      </w:r>
      <w:r w:rsidR="00F50042" w:rsidRPr="007059B1">
        <w:t xml:space="preserve"> off Abu Dhabi’s coast</w:t>
      </w:r>
      <w:r w:rsidR="00DA159C" w:rsidRPr="007059B1">
        <w:t xml:space="preserve">. The excavations focused on </w:t>
      </w:r>
      <w:r w:rsidR="003B4474" w:rsidRPr="007059B1">
        <w:t>a</w:t>
      </w:r>
      <w:r w:rsidR="00DA159C" w:rsidRPr="007059B1">
        <w:t xml:space="preserve"> stone-</w:t>
      </w:r>
      <w:r w:rsidR="0004381A" w:rsidRPr="007059B1">
        <w:t xml:space="preserve">constructed </w:t>
      </w:r>
      <w:r w:rsidR="00DA159C" w:rsidRPr="007059B1">
        <w:t>building at a site</w:t>
      </w:r>
      <w:r w:rsidR="0058232C" w:rsidRPr="007059B1">
        <w:t xml:space="preserve"> on the </w:t>
      </w:r>
      <w:r w:rsidR="002A2735" w:rsidRPr="007059B1">
        <w:t>island’s south-west coast.</w:t>
      </w:r>
    </w:p>
    <w:p w14:paraId="1D5C911A" w14:textId="77777777" w:rsidR="00DA159C" w:rsidRPr="007059B1" w:rsidRDefault="00DA159C" w:rsidP="007059B1">
      <w:pPr>
        <w:jc w:val="both"/>
      </w:pPr>
    </w:p>
    <w:p w14:paraId="27D6A1E9" w14:textId="2B0895B3" w:rsidR="00F50042" w:rsidRPr="007059B1" w:rsidRDefault="00DA159C" w:rsidP="007059B1">
      <w:pPr>
        <w:jc w:val="both"/>
      </w:pPr>
      <w:r w:rsidRPr="007059B1">
        <w:t>Inside the building a</w:t>
      </w:r>
      <w:r w:rsidR="0058232C" w:rsidRPr="007059B1">
        <w:t xml:space="preserve"> number of </w:t>
      </w:r>
      <w:r w:rsidR="001F2F62" w:rsidRPr="007059B1">
        <w:t>fragmentary</w:t>
      </w:r>
      <w:r w:rsidRPr="007059B1">
        <w:t xml:space="preserve"> large</w:t>
      </w:r>
      <w:r w:rsidR="0058232C" w:rsidRPr="007059B1">
        <w:t xml:space="preserve"> jars were found</w:t>
      </w:r>
      <w:r w:rsidR="00F50042" w:rsidRPr="007059B1">
        <w:t xml:space="preserve">. </w:t>
      </w:r>
      <w:r w:rsidR="0058232C" w:rsidRPr="007059B1">
        <w:t xml:space="preserve">These </w:t>
      </w:r>
      <w:r w:rsidRPr="007059B1">
        <w:t xml:space="preserve">jars were made </w:t>
      </w:r>
      <w:r w:rsidR="00F50042" w:rsidRPr="007059B1">
        <w:t>i</w:t>
      </w:r>
      <w:r w:rsidRPr="007059B1">
        <w:t>n Bahrain around 4</w:t>
      </w:r>
      <w:r w:rsidR="00F50042" w:rsidRPr="007059B1">
        <w:t>,</w:t>
      </w:r>
      <w:r w:rsidRPr="007059B1">
        <w:t xml:space="preserve">000 years ago and belong to a time when the UAE, Bahrain, </w:t>
      </w:r>
      <w:r w:rsidR="002B56FF" w:rsidRPr="007059B1">
        <w:t>Iraq</w:t>
      </w:r>
      <w:r w:rsidRPr="007059B1">
        <w:t xml:space="preserve">, and south Asia were engaged in </w:t>
      </w:r>
      <w:r w:rsidR="00D92569" w:rsidRPr="007059B1">
        <w:t xml:space="preserve">intensive </w:t>
      </w:r>
      <w:r w:rsidRPr="007059B1">
        <w:t>m</w:t>
      </w:r>
      <w:r w:rsidR="00F50042" w:rsidRPr="007059B1">
        <w:t xml:space="preserve">aritime trade with the jars </w:t>
      </w:r>
      <w:r w:rsidRPr="007059B1">
        <w:t>transported through the Arabian Gulf</w:t>
      </w:r>
      <w:r w:rsidR="00604203" w:rsidRPr="007059B1">
        <w:t xml:space="preserve"> by ships</w:t>
      </w:r>
      <w:r w:rsidRPr="007059B1">
        <w:t xml:space="preserve">. </w:t>
      </w:r>
    </w:p>
    <w:p w14:paraId="6D634A2F" w14:textId="77777777" w:rsidR="00F50042" w:rsidRPr="007059B1" w:rsidRDefault="00F50042" w:rsidP="007059B1">
      <w:pPr>
        <w:jc w:val="both"/>
      </w:pPr>
    </w:p>
    <w:p w14:paraId="7A5A0237" w14:textId="30C38C3B" w:rsidR="00DA159C" w:rsidRPr="007059B1" w:rsidRDefault="00DA159C" w:rsidP="007059B1">
      <w:pPr>
        <w:jc w:val="both"/>
      </w:pPr>
      <w:r w:rsidRPr="007059B1">
        <w:t xml:space="preserve">Although fragments of such pottery have been found before in the UAE, this is the first time that </w:t>
      </w:r>
      <w:r w:rsidR="00DD0AE4" w:rsidRPr="007059B1">
        <w:t xml:space="preserve">several </w:t>
      </w:r>
      <w:r w:rsidRPr="007059B1">
        <w:t xml:space="preserve">complete examples have been </w:t>
      </w:r>
      <w:r w:rsidR="006809D6" w:rsidRPr="007059B1">
        <w:t>discovered</w:t>
      </w:r>
      <w:r w:rsidR="00F50042" w:rsidRPr="007059B1">
        <w:t xml:space="preserve">. </w:t>
      </w:r>
      <w:r w:rsidRPr="007059B1">
        <w:t xml:space="preserve">Analysis of the </w:t>
      </w:r>
      <w:r w:rsidR="00D37F29" w:rsidRPr="007059B1">
        <w:t>arte</w:t>
      </w:r>
      <w:r w:rsidR="00DD0AE4" w:rsidRPr="007059B1">
        <w:t>facts</w:t>
      </w:r>
      <w:r w:rsidRPr="007059B1">
        <w:t xml:space="preserve"> is just beginning, but </w:t>
      </w:r>
      <w:r w:rsidR="00711FC3" w:rsidRPr="007059B1">
        <w:t>preliminary results indicate that pottery from Pakistan was also found</w:t>
      </w:r>
      <w:r w:rsidR="00DD3B15" w:rsidRPr="007059B1">
        <w:t>.</w:t>
      </w:r>
      <w:r w:rsidR="00711FC3" w:rsidRPr="007059B1">
        <w:t xml:space="preserve"> </w:t>
      </w:r>
      <w:r w:rsidR="005509D6" w:rsidRPr="007059B1">
        <w:t xml:space="preserve">Bronze tools </w:t>
      </w:r>
      <w:r w:rsidR="001F2F62" w:rsidRPr="007059B1">
        <w:t>are also present,</w:t>
      </w:r>
      <w:r w:rsidR="005509D6" w:rsidRPr="007059B1">
        <w:t xml:space="preserve"> attesting to the important role that the UAE played in the export of copp</w:t>
      </w:r>
      <w:r w:rsidR="00F50042" w:rsidRPr="007059B1">
        <w:t xml:space="preserve">er to its Bronze Age </w:t>
      </w:r>
      <w:proofErr w:type="spellStart"/>
      <w:r w:rsidR="00F50042" w:rsidRPr="007059B1">
        <w:t>neighbours</w:t>
      </w:r>
      <w:proofErr w:type="spellEnd"/>
      <w:r w:rsidR="00F50042" w:rsidRPr="007059B1">
        <w:t>. Along with the</w:t>
      </w:r>
      <w:r w:rsidR="008D4A09" w:rsidRPr="007059B1">
        <w:t xml:space="preserve"> bronze tools is </w:t>
      </w:r>
      <w:r w:rsidR="00F50042" w:rsidRPr="007059B1">
        <w:t xml:space="preserve">a </w:t>
      </w:r>
      <w:r w:rsidR="008D4A09" w:rsidRPr="007059B1">
        <w:t xml:space="preserve">well-preserved fish hook. </w:t>
      </w:r>
    </w:p>
    <w:p w14:paraId="6A13E4B4" w14:textId="77777777" w:rsidR="00DA159C" w:rsidRPr="007059B1" w:rsidRDefault="00DA159C" w:rsidP="007059B1">
      <w:pPr>
        <w:jc w:val="both"/>
      </w:pPr>
    </w:p>
    <w:p w14:paraId="3D939357" w14:textId="6A14F4D0" w:rsidR="00F50042" w:rsidRPr="007059B1" w:rsidRDefault="00394D37" w:rsidP="007059B1">
      <w:pPr>
        <w:jc w:val="both"/>
      </w:pPr>
      <w:r w:rsidRPr="007059B1">
        <w:t>One of the most remarkable finds was a stamp sea</w:t>
      </w:r>
      <w:r w:rsidR="00F50042" w:rsidRPr="007059B1">
        <w:t xml:space="preserve">l, probably made from steatite. </w:t>
      </w:r>
      <w:r w:rsidRPr="007059B1">
        <w:t>This is an example of</w:t>
      </w:r>
      <w:r w:rsidR="00F50042" w:rsidRPr="007059B1">
        <w:t xml:space="preserve"> a famous ‘Dilmun Stamp Seal’. </w:t>
      </w:r>
      <w:r w:rsidRPr="007059B1">
        <w:t xml:space="preserve">Dilmun </w:t>
      </w:r>
      <w:r w:rsidR="005E48E2" w:rsidRPr="007059B1">
        <w:t>was</w:t>
      </w:r>
      <w:r w:rsidRPr="007059B1">
        <w:t xml:space="preserve"> the ancient name for Bahrain and adjoining regions, </w:t>
      </w:r>
      <w:r w:rsidR="002B4356" w:rsidRPr="007059B1">
        <w:t>and m</w:t>
      </w:r>
      <w:r w:rsidR="00E00CDD" w:rsidRPr="007059B1">
        <w:t>erchants used</w:t>
      </w:r>
      <w:r w:rsidR="005E48E2" w:rsidRPr="007059B1">
        <w:t xml:space="preserve"> the</w:t>
      </w:r>
      <w:r w:rsidR="00E00CDD" w:rsidRPr="007059B1">
        <w:t>se</w:t>
      </w:r>
      <w:r w:rsidR="00F50042" w:rsidRPr="007059B1">
        <w:t xml:space="preserve"> stamps to </w:t>
      </w:r>
      <w:proofErr w:type="spellStart"/>
      <w:r w:rsidR="00F50042" w:rsidRPr="007059B1">
        <w:t>authoris</w:t>
      </w:r>
      <w:r w:rsidRPr="007059B1">
        <w:t>e</w:t>
      </w:r>
      <w:proofErr w:type="spellEnd"/>
      <w:r w:rsidRPr="007059B1">
        <w:t xml:space="preserve"> shipments of goods </w:t>
      </w:r>
      <w:r w:rsidR="00C02BD1" w:rsidRPr="007059B1">
        <w:t>around</w:t>
      </w:r>
      <w:r w:rsidR="005E48E2" w:rsidRPr="007059B1">
        <w:t xml:space="preserve"> the</w:t>
      </w:r>
      <w:r w:rsidR="0048745A" w:rsidRPr="007059B1">
        <w:t xml:space="preserve"> Arabian</w:t>
      </w:r>
      <w:r w:rsidR="005E48E2" w:rsidRPr="007059B1">
        <w:t xml:space="preserve"> Gulf. </w:t>
      </w:r>
      <w:r w:rsidRPr="007059B1">
        <w:t xml:space="preserve">A few examples have been found before in the UAE, but </w:t>
      </w:r>
      <w:r w:rsidR="00421ED7" w:rsidRPr="007059B1">
        <w:t xml:space="preserve">this is the first Dilmun stamp seal to be discovered from the Al </w:t>
      </w:r>
      <w:proofErr w:type="spellStart"/>
      <w:r w:rsidR="00D37F29" w:rsidRPr="007059B1">
        <w:t>Dhafra</w:t>
      </w:r>
      <w:proofErr w:type="spellEnd"/>
      <w:r w:rsidR="00D37F29" w:rsidRPr="007059B1">
        <w:t xml:space="preserve"> r</w:t>
      </w:r>
      <w:r w:rsidR="00F50042" w:rsidRPr="007059B1">
        <w:t>egion</w:t>
      </w:r>
      <w:r w:rsidR="004358B4" w:rsidRPr="007059B1">
        <w:t xml:space="preserve"> of Abu Dhabi. </w:t>
      </w:r>
    </w:p>
    <w:p w14:paraId="432CD9A4" w14:textId="77777777" w:rsidR="00F50042" w:rsidRPr="007059B1" w:rsidRDefault="00F50042" w:rsidP="007059B1">
      <w:pPr>
        <w:jc w:val="both"/>
      </w:pPr>
    </w:p>
    <w:p w14:paraId="131A570C" w14:textId="77777777" w:rsidR="00F50042" w:rsidRPr="007059B1" w:rsidRDefault="00F50042" w:rsidP="007059B1">
      <w:pPr>
        <w:jc w:val="both"/>
      </w:pPr>
      <w:r w:rsidRPr="007059B1">
        <w:t>Abu Dhabi Tourism &amp; Culture Authority (TCA Abu Dhabi) archaeologist</w:t>
      </w:r>
      <w:r w:rsidR="003A54A8" w:rsidRPr="007059B1">
        <w:t xml:space="preserve"> Abdulla Khalfan Al Kaabi said: </w:t>
      </w:r>
      <w:r w:rsidR="005E48E2" w:rsidRPr="007059B1">
        <w:t>“</w:t>
      </w:r>
      <w:r w:rsidR="003A54A8" w:rsidRPr="007059B1">
        <w:t>The moment when we discovered the Dilmun stamp seal was ver</w:t>
      </w:r>
      <w:r w:rsidRPr="007059B1">
        <w:t xml:space="preserve">y special. We immediately </w:t>
      </w:r>
      <w:proofErr w:type="spellStart"/>
      <w:r w:rsidRPr="007059B1">
        <w:t>realis</w:t>
      </w:r>
      <w:r w:rsidR="003A54A8" w:rsidRPr="007059B1">
        <w:t>ed</w:t>
      </w:r>
      <w:proofErr w:type="spellEnd"/>
      <w:r w:rsidR="003A54A8" w:rsidRPr="007059B1">
        <w:t xml:space="preserve"> the important implications of this find. Holding this in our hands for the first time since a Bronze Age merchant had used it almost 4,000 years ago was a magical moment.”</w:t>
      </w:r>
      <w:r w:rsidR="00746565" w:rsidRPr="007059B1">
        <w:t xml:space="preserve"> </w:t>
      </w:r>
    </w:p>
    <w:p w14:paraId="722B8A4A" w14:textId="77777777" w:rsidR="00F50042" w:rsidRPr="007059B1" w:rsidRDefault="00F50042" w:rsidP="007059B1">
      <w:pPr>
        <w:jc w:val="both"/>
      </w:pPr>
    </w:p>
    <w:p w14:paraId="5CC15678" w14:textId="59AD804A" w:rsidR="003A54A8" w:rsidRPr="007059B1" w:rsidRDefault="00746565" w:rsidP="007059B1">
      <w:pPr>
        <w:jc w:val="both"/>
      </w:pPr>
      <w:r w:rsidRPr="007059B1">
        <w:t>The seal appears to show an animal and a human figure under the moon. The meaning of</w:t>
      </w:r>
      <w:r w:rsidR="00F50042" w:rsidRPr="007059B1">
        <w:t xml:space="preserve"> the seal is still a mystery but A</w:t>
      </w:r>
      <w:r w:rsidRPr="007059B1">
        <w:t xml:space="preserve">l Kaabi </w:t>
      </w:r>
      <w:r w:rsidR="00F50042" w:rsidRPr="007059B1">
        <w:t xml:space="preserve">and </w:t>
      </w:r>
      <w:r w:rsidR="00E96EB4" w:rsidRPr="007059B1">
        <w:t xml:space="preserve">TCA </w:t>
      </w:r>
      <w:r w:rsidR="00BC1299" w:rsidRPr="007059B1">
        <w:t xml:space="preserve">Abu Dhabi </w:t>
      </w:r>
      <w:r w:rsidR="00F50042" w:rsidRPr="007059B1">
        <w:t xml:space="preserve">colleague Ali Abdul Rahman Al Meqbali are </w:t>
      </w:r>
      <w:r w:rsidRPr="007059B1">
        <w:t xml:space="preserve">researching it and comparing it to the other seals that have been found in the </w:t>
      </w:r>
      <w:r w:rsidR="00E96EB4" w:rsidRPr="007059B1">
        <w:t xml:space="preserve">Arabian </w:t>
      </w:r>
      <w:r w:rsidRPr="007059B1">
        <w:t xml:space="preserve">Gulf. </w:t>
      </w:r>
    </w:p>
    <w:p w14:paraId="298F7814" w14:textId="097B5D92" w:rsidR="00394D37" w:rsidRPr="007059B1" w:rsidRDefault="00394D37" w:rsidP="007059B1">
      <w:pPr>
        <w:jc w:val="both"/>
      </w:pPr>
    </w:p>
    <w:p w14:paraId="7D4705D5" w14:textId="2E768E04" w:rsidR="003A54A8" w:rsidRPr="007059B1" w:rsidRDefault="00394D37" w:rsidP="007059B1">
      <w:pPr>
        <w:jc w:val="both"/>
      </w:pPr>
      <w:r w:rsidRPr="007059B1">
        <w:lastRenderedPageBreak/>
        <w:t>Together, the art</w:t>
      </w:r>
      <w:r w:rsidR="00D37F29" w:rsidRPr="007059B1">
        <w:t>e</w:t>
      </w:r>
      <w:r w:rsidRPr="007059B1">
        <w:t xml:space="preserve">facts </w:t>
      </w:r>
      <w:r w:rsidR="008557F2" w:rsidRPr="007059B1">
        <w:t xml:space="preserve">and the building </w:t>
      </w:r>
      <w:r w:rsidRPr="007059B1">
        <w:t>i</w:t>
      </w:r>
      <w:r w:rsidR="006E566B" w:rsidRPr="007059B1">
        <w:t xml:space="preserve">ndicate that Sir Bani </w:t>
      </w:r>
      <w:proofErr w:type="spellStart"/>
      <w:r w:rsidR="006E566B" w:rsidRPr="007059B1">
        <w:t>Yas</w:t>
      </w:r>
      <w:proofErr w:type="spellEnd"/>
      <w:r w:rsidR="006E566B" w:rsidRPr="007059B1">
        <w:t xml:space="preserve"> </w:t>
      </w:r>
      <w:r w:rsidR="0056160F" w:rsidRPr="007059B1">
        <w:t>held</w:t>
      </w:r>
      <w:r w:rsidR="006E566B" w:rsidRPr="007059B1">
        <w:t xml:space="preserve"> an </w:t>
      </w:r>
      <w:r w:rsidRPr="007059B1">
        <w:t xml:space="preserve">important </w:t>
      </w:r>
      <w:r w:rsidR="0056160F" w:rsidRPr="007059B1">
        <w:t>position</w:t>
      </w:r>
      <w:r w:rsidRPr="007059B1">
        <w:t xml:space="preserve"> in </w:t>
      </w:r>
      <w:r w:rsidR="008557F2" w:rsidRPr="007059B1">
        <w:t xml:space="preserve">Bronze Age </w:t>
      </w:r>
      <w:r w:rsidRPr="007059B1">
        <w:t xml:space="preserve">maritime trade. </w:t>
      </w:r>
      <w:r w:rsidR="003F357F" w:rsidRPr="007059B1">
        <w:t>This</w:t>
      </w:r>
      <w:r w:rsidR="00621507" w:rsidRPr="007059B1">
        <w:t xml:space="preserve"> trade is well-documented from </w:t>
      </w:r>
      <w:r w:rsidR="003F357F" w:rsidRPr="007059B1">
        <w:t xml:space="preserve">both </w:t>
      </w:r>
      <w:r w:rsidR="004358B4" w:rsidRPr="007059B1">
        <w:t>ancient texts</w:t>
      </w:r>
      <w:r w:rsidR="003F357F" w:rsidRPr="007059B1">
        <w:t xml:space="preserve"> and archaeolog</w:t>
      </w:r>
      <w:r w:rsidR="00F61D88" w:rsidRPr="007059B1">
        <w:t xml:space="preserve">y </w:t>
      </w:r>
      <w:r w:rsidR="003F357F" w:rsidRPr="007059B1">
        <w:t xml:space="preserve">and </w:t>
      </w:r>
      <w:r w:rsidR="0075160C" w:rsidRPr="007059B1">
        <w:t xml:space="preserve">involved </w:t>
      </w:r>
      <w:r w:rsidR="003F357F" w:rsidRPr="007059B1">
        <w:t>the</w:t>
      </w:r>
      <w:r w:rsidR="009F57B2" w:rsidRPr="007059B1">
        <w:t xml:space="preserve"> exchange of</w:t>
      </w:r>
      <w:r w:rsidR="003F357F" w:rsidRPr="007059B1">
        <w:t xml:space="preserve"> copper from the al-</w:t>
      </w:r>
      <w:proofErr w:type="spellStart"/>
      <w:r w:rsidR="003F357F" w:rsidRPr="007059B1">
        <w:t>Hajjar</w:t>
      </w:r>
      <w:proofErr w:type="spellEnd"/>
      <w:r w:rsidR="003F357F" w:rsidRPr="007059B1">
        <w:t xml:space="preserve"> mountains of the UAE and Oman, semi-precious materials from south Asia</w:t>
      </w:r>
      <w:r w:rsidR="000A725C" w:rsidRPr="007059B1">
        <w:t>,</w:t>
      </w:r>
      <w:r w:rsidR="003F357F" w:rsidRPr="007059B1">
        <w:t xml:space="preserve"> and goods from Bahrain and Iraq</w:t>
      </w:r>
      <w:r w:rsidR="00E00CDD" w:rsidRPr="007059B1">
        <w:t xml:space="preserve">. </w:t>
      </w:r>
      <w:r w:rsidR="003F357F" w:rsidRPr="007059B1">
        <w:t>The trade relied upon ports and staging posts in which boats could stop, exchange goods,</w:t>
      </w:r>
      <w:r w:rsidR="00920F84" w:rsidRPr="007059B1">
        <w:t xml:space="preserve"> </w:t>
      </w:r>
      <w:r w:rsidR="003F357F" w:rsidRPr="007059B1">
        <w:t>and replenish supplies. In many ways, the</w:t>
      </w:r>
      <w:r w:rsidR="005E48E2" w:rsidRPr="007059B1">
        <w:t>se ports</w:t>
      </w:r>
      <w:r w:rsidR="003F357F" w:rsidRPr="007059B1">
        <w:t xml:space="preserve"> represent a pre-cursor to the Free Zones that are an important part of the UAE economy today. </w:t>
      </w:r>
      <w:r w:rsidR="001E123A" w:rsidRPr="007059B1">
        <w:t xml:space="preserve"> </w:t>
      </w:r>
    </w:p>
    <w:p w14:paraId="0EEA6443" w14:textId="77777777" w:rsidR="00E234B0" w:rsidRPr="007059B1" w:rsidRDefault="00E234B0" w:rsidP="007059B1">
      <w:pPr>
        <w:jc w:val="both"/>
      </w:pPr>
    </w:p>
    <w:p w14:paraId="1839AD60" w14:textId="7542DBB2" w:rsidR="0058232C" w:rsidRPr="007059B1" w:rsidRDefault="00D446F6" w:rsidP="007059B1">
      <w:pPr>
        <w:jc w:val="both"/>
      </w:pPr>
      <w:r w:rsidRPr="007059B1">
        <w:t xml:space="preserve">Why Sir Bani </w:t>
      </w:r>
      <w:proofErr w:type="spellStart"/>
      <w:r w:rsidRPr="007059B1">
        <w:t>Yas</w:t>
      </w:r>
      <w:proofErr w:type="spellEnd"/>
      <w:r w:rsidRPr="007059B1">
        <w:t xml:space="preserve"> was particularly important </w:t>
      </w:r>
      <w:r w:rsidR="003A54A8" w:rsidRPr="007059B1">
        <w:t xml:space="preserve">in this trade </w:t>
      </w:r>
      <w:r w:rsidRPr="007059B1">
        <w:t>is still being investigated, but there is a long history of occupation on the island, made possible</w:t>
      </w:r>
      <w:r w:rsidR="00920F84" w:rsidRPr="007059B1">
        <w:t>,</w:t>
      </w:r>
      <w:r w:rsidRPr="007059B1">
        <w:t xml:space="preserve"> in part</w:t>
      </w:r>
      <w:r w:rsidR="00920F84" w:rsidRPr="007059B1">
        <w:t>,</w:t>
      </w:r>
      <w:r w:rsidRPr="007059B1">
        <w:t xml:space="preserve"> by the pr</w:t>
      </w:r>
      <w:r w:rsidR="00842471" w:rsidRPr="007059B1">
        <w:t>esence of fresh water. E</w:t>
      </w:r>
      <w:r w:rsidR="005B4E74" w:rsidRPr="007059B1">
        <w:t>ven in the recent past</w:t>
      </w:r>
      <w:r w:rsidRPr="007059B1">
        <w:t xml:space="preserve"> the village of</w:t>
      </w:r>
      <w:r w:rsidR="002D2CFC" w:rsidRPr="007059B1">
        <w:t xml:space="preserve"> </w:t>
      </w:r>
      <w:proofErr w:type="spellStart"/>
      <w:r w:rsidR="002D2CFC" w:rsidRPr="007059B1">
        <w:t>Zahir</w:t>
      </w:r>
      <w:proofErr w:type="spellEnd"/>
      <w:r w:rsidRPr="007059B1">
        <w:t xml:space="preserve"> had palm gardens </w:t>
      </w:r>
      <w:r w:rsidR="00035076" w:rsidRPr="007059B1">
        <w:t>irrigated with well water.</w:t>
      </w:r>
      <w:r w:rsidR="008557F2" w:rsidRPr="007059B1">
        <w:t xml:space="preserve"> The island is also close to the mainland so goods could be easily exchanged. </w:t>
      </w:r>
    </w:p>
    <w:p w14:paraId="1BDC3A11" w14:textId="77777777" w:rsidR="00FC4B11" w:rsidRPr="007059B1" w:rsidRDefault="00FC4B11" w:rsidP="007059B1">
      <w:pPr>
        <w:jc w:val="both"/>
      </w:pPr>
    </w:p>
    <w:p w14:paraId="6AAC6E46" w14:textId="5BB62634" w:rsidR="00FC4B11" w:rsidRPr="007059B1" w:rsidRDefault="00FC4B11" w:rsidP="007059B1">
      <w:pPr>
        <w:jc w:val="both"/>
      </w:pPr>
      <w:r w:rsidRPr="007059B1">
        <w:t xml:space="preserve">The finds from </w:t>
      </w:r>
      <w:r w:rsidR="00DF08AC" w:rsidRPr="007059B1">
        <w:t xml:space="preserve">the </w:t>
      </w:r>
      <w:r w:rsidRPr="007059B1">
        <w:t xml:space="preserve">excavation came from just one </w:t>
      </w:r>
      <w:r w:rsidR="005509D6" w:rsidRPr="007059B1">
        <w:t>building</w:t>
      </w:r>
      <w:r w:rsidRPr="007059B1">
        <w:t xml:space="preserve"> and surface remains indicate that several other buildings </w:t>
      </w:r>
      <w:r w:rsidR="0006433D" w:rsidRPr="007059B1">
        <w:t>may be</w:t>
      </w:r>
      <w:r w:rsidRPr="007059B1">
        <w:t xml:space="preserve"> located at the same site. </w:t>
      </w:r>
      <w:r w:rsidR="00BA7283" w:rsidRPr="007059B1">
        <w:t xml:space="preserve">TCA </w:t>
      </w:r>
      <w:r w:rsidR="00D37F29" w:rsidRPr="007059B1">
        <w:t xml:space="preserve">Abu Dhabi </w:t>
      </w:r>
      <w:r w:rsidR="00BA7283" w:rsidRPr="007059B1">
        <w:t xml:space="preserve">archaeologists are just beginning the analysis of material from this year, and they will </w:t>
      </w:r>
      <w:r w:rsidR="00257C8F" w:rsidRPr="007059B1">
        <w:t>present</w:t>
      </w:r>
      <w:r w:rsidR="00BA7283" w:rsidRPr="007059B1">
        <w:t xml:space="preserve"> the</w:t>
      </w:r>
      <w:r w:rsidR="00596005" w:rsidRPr="007059B1">
        <w:t>ir</w:t>
      </w:r>
      <w:r w:rsidR="00BA7283" w:rsidRPr="007059B1">
        <w:t xml:space="preserve"> results a</w:t>
      </w:r>
      <w:r w:rsidR="002F7C96" w:rsidRPr="007059B1">
        <w:t>t an international conference at</w:t>
      </w:r>
      <w:r w:rsidR="00D37F29" w:rsidRPr="007059B1">
        <w:t xml:space="preserve"> t</w:t>
      </w:r>
      <w:r w:rsidR="00BA7283" w:rsidRPr="007059B1">
        <w:t xml:space="preserve">he British Museum this July. </w:t>
      </w:r>
      <w:r w:rsidR="00DC09CF" w:rsidRPr="007059B1">
        <w:t>Other sites</w:t>
      </w:r>
      <w:r w:rsidR="00E461F4" w:rsidRPr="007059B1">
        <w:t xml:space="preserve"> on the island, </w:t>
      </w:r>
      <w:r w:rsidR="00DC09CF" w:rsidRPr="007059B1">
        <w:t xml:space="preserve">such as the early Christian monastery on Sir Bani </w:t>
      </w:r>
      <w:proofErr w:type="spellStart"/>
      <w:r w:rsidR="00DC09CF" w:rsidRPr="007059B1">
        <w:t>Yas</w:t>
      </w:r>
      <w:proofErr w:type="spellEnd"/>
      <w:r w:rsidR="00DC09CF" w:rsidRPr="007059B1">
        <w:t xml:space="preserve">, are well-known. The Bronze Age </w:t>
      </w:r>
      <w:r w:rsidR="00415528" w:rsidRPr="007059B1">
        <w:t>site</w:t>
      </w:r>
      <w:r w:rsidR="00DC09CF" w:rsidRPr="007059B1">
        <w:t xml:space="preserve"> </w:t>
      </w:r>
      <w:r w:rsidR="00415528" w:rsidRPr="007059B1">
        <w:t xml:space="preserve">will now also feature as an important part of </w:t>
      </w:r>
      <w:r w:rsidR="00FD429F" w:rsidRPr="007059B1">
        <w:t>a</w:t>
      </w:r>
      <w:r w:rsidR="00415528" w:rsidRPr="007059B1">
        <w:t xml:space="preserve"> heritage tourism trail planned for the island. </w:t>
      </w:r>
    </w:p>
    <w:p w14:paraId="5BD90E34" w14:textId="77777777" w:rsidR="00920F84" w:rsidRPr="007059B1" w:rsidRDefault="00920F84" w:rsidP="007059B1">
      <w:pPr>
        <w:jc w:val="both"/>
      </w:pPr>
    </w:p>
    <w:p w14:paraId="446C4E4C" w14:textId="77777777" w:rsidR="00F50042" w:rsidRPr="007059B1" w:rsidRDefault="00514487" w:rsidP="007059B1">
      <w:pPr>
        <w:jc w:val="both"/>
      </w:pPr>
      <w:r w:rsidRPr="007059B1">
        <w:t>The</w:t>
      </w:r>
      <w:r w:rsidR="00E00CDD" w:rsidRPr="007059B1">
        <w:t xml:space="preserve"> results </w:t>
      </w:r>
      <w:r w:rsidR="00AD4467" w:rsidRPr="007059B1">
        <w:t>achieved thus far add</w:t>
      </w:r>
      <w:r w:rsidR="00E00CDD" w:rsidRPr="007059B1">
        <w:t xml:space="preserve"> another level to the remarkable history of Abu Dhabi</w:t>
      </w:r>
      <w:r w:rsidR="00A032D9" w:rsidRPr="007059B1">
        <w:t xml:space="preserve">, a history </w:t>
      </w:r>
      <w:r w:rsidR="00E00CDD" w:rsidRPr="007059B1">
        <w:t xml:space="preserve">being revealed by </w:t>
      </w:r>
      <w:r w:rsidR="00380405" w:rsidRPr="007059B1">
        <w:t xml:space="preserve">on-going </w:t>
      </w:r>
      <w:r w:rsidR="00A032D9" w:rsidRPr="007059B1">
        <w:t xml:space="preserve">TCA </w:t>
      </w:r>
      <w:r w:rsidR="00F50042" w:rsidRPr="007059B1">
        <w:t xml:space="preserve">Abu Dhabi </w:t>
      </w:r>
      <w:r w:rsidR="00E00CDD" w:rsidRPr="007059B1">
        <w:t>excavatio</w:t>
      </w:r>
      <w:r w:rsidR="00A77E5B" w:rsidRPr="007059B1">
        <w:t xml:space="preserve">ns on the islands, </w:t>
      </w:r>
      <w:r w:rsidR="00E00CDD" w:rsidRPr="007059B1">
        <w:t>the coast</w:t>
      </w:r>
      <w:r w:rsidR="00C628DB" w:rsidRPr="007059B1">
        <w:t>,</w:t>
      </w:r>
      <w:r w:rsidR="00E00CDD" w:rsidRPr="007059B1">
        <w:t xml:space="preserve"> and in </w:t>
      </w:r>
      <w:r w:rsidR="00F50042" w:rsidRPr="007059B1">
        <w:t xml:space="preserve">the </w:t>
      </w:r>
      <w:r w:rsidR="00E00CDD" w:rsidRPr="007059B1">
        <w:t>Al Ain</w:t>
      </w:r>
      <w:r w:rsidR="00F50042" w:rsidRPr="007059B1">
        <w:t xml:space="preserve"> region.</w:t>
      </w:r>
    </w:p>
    <w:p w14:paraId="69AB3633" w14:textId="77777777" w:rsidR="00F50042" w:rsidRPr="007059B1" w:rsidRDefault="00F50042" w:rsidP="007059B1">
      <w:pPr>
        <w:jc w:val="both"/>
      </w:pPr>
    </w:p>
    <w:p w14:paraId="5626A8E1" w14:textId="5CA14D19" w:rsidR="00C670BD" w:rsidRPr="007059B1" w:rsidRDefault="00E00CDD" w:rsidP="007059B1">
      <w:pPr>
        <w:jc w:val="both"/>
      </w:pPr>
      <w:r w:rsidRPr="007059B1">
        <w:t xml:space="preserve">TCA </w:t>
      </w:r>
      <w:r w:rsidR="00F50042" w:rsidRPr="007059B1">
        <w:t xml:space="preserve">Abu Dhabi </w:t>
      </w:r>
      <w:r w:rsidRPr="007059B1">
        <w:t>archaeologist Ali Abdul Rahman Al Meqbali said: “I am proud to be involved in researching the prehistory of Abu Dhabi emirate. Our rec</w:t>
      </w:r>
      <w:r w:rsidR="00F50042" w:rsidRPr="007059B1">
        <w:t xml:space="preserve">ent excavation on Sir Bani </w:t>
      </w:r>
      <w:proofErr w:type="spellStart"/>
      <w:r w:rsidR="00F50042" w:rsidRPr="007059B1">
        <w:t>Yas</w:t>
      </w:r>
      <w:proofErr w:type="spellEnd"/>
      <w:r w:rsidR="00F50042" w:rsidRPr="007059B1">
        <w:t xml:space="preserve"> i</w:t>
      </w:r>
      <w:r w:rsidRPr="007059B1">
        <w:t xml:space="preserve">sland has rewritten our knowledge of contacts with the Bronze Age </w:t>
      </w:r>
      <w:proofErr w:type="spellStart"/>
      <w:r w:rsidRPr="007059B1">
        <w:t>civili</w:t>
      </w:r>
      <w:r w:rsidR="00D37F29" w:rsidRPr="007059B1">
        <w:t>s</w:t>
      </w:r>
      <w:r w:rsidRPr="007059B1">
        <w:t>ations</w:t>
      </w:r>
      <w:proofErr w:type="spellEnd"/>
      <w:r w:rsidR="00F50042" w:rsidRPr="007059B1">
        <w:t xml:space="preserve"> of the Arabian Gulf and beyond</w:t>
      </w:r>
      <w:r w:rsidRPr="007059B1">
        <w:t>.</w:t>
      </w:r>
      <w:r w:rsidR="00F50042" w:rsidRPr="007059B1">
        <w:t>”</w:t>
      </w:r>
    </w:p>
    <w:p w14:paraId="6D9BF5EA" w14:textId="77777777" w:rsidR="00C670BD" w:rsidRPr="00165571" w:rsidRDefault="00C670BD" w:rsidP="0058232C">
      <w:pPr>
        <w:pStyle w:val="ListParagraph"/>
        <w:ind w:left="0"/>
        <w:rPr>
          <w:rFonts w:ascii="Arial" w:hAnsi="Arial"/>
          <w:lang w:val="en-US"/>
        </w:rPr>
      </w:pPr>
    </w:p>
    <w:p w14:paraId="794C1642" w14:textId="3C80568A" w:rsidR="008557F2" w:rsidRDefault="008557F2" w:rsidP="0058232C">
      <w:pPr>
        <w:pStyle w:val="ListParagraph"/>
        <w:ind w:left="0"/>
        <w:rPr>
          <w:rFonts w:ascii="Arial" w:hAnsi="Arial"/>
          <w:lang w:val="en-US"/>
        </w:rPr>
      </w:pPr>
    </w:p>
    <w:p w14:paraId="2284C560" w14:textId="18FA6309" w:rsidR="007059B1" w:rsidRPr="007059B1" w:rsidRDefault="007059B1" w:rsidP="007059B1">
      <w:pPr>
        <w:pStyle w:val="ListParagraph"/>
        <w:ind w:left="0"/>
        <w:jc w:val="center"/>
        <w:rPr>
          <w:rFonts w:ascii="Arial" w:hAnsi="Arial"/>
          <w:b/>
          <w:bCs/>
          <w:lang w:val="en-US"/>
        </w:rPr>
      </w:pPr>
      <w:r w:rsidRPr="007059B1">
        <w:rPr>
          <w:rFonts w:ascii="Arial" w:hAnsi="Arial"/>
          <w:b/>
          <w:bCs/>
          <w:lang w:val="en-US"/>
        </w:rPr>
        <w:t>ENDS</w:t>
      </w:r>
    </w:p>
    <w:p w14:paraId="76FED67D" w14:textId="77777777" w:rsidR="008557F2" w:rsidRPr="00165571" w:rsidRDefault="008557F2" w:rsidP="0058232C">
      <w:pPr>
        <w:pStyle w:val="ListParagraph"/>
        <w:ind w:left="0"/>
        <w:rPr>
          <w:rFonts w:ascii="Arial" w:hAnsi="Arial"/>
          <w:lang w:val="en-US"/>
        </w:rPr>
      </w:pPr>
    </w:p>
    <w:p w14:paraId="78D2C348" w14:textId="77777777" w:rsidR="009507F8" w:rsidRPr="00165571" w:rsidRDefault="009507F8" w:rsidP="0058232C">
      <w:pPr>
        <w:pStyle w:val="ListParagraph"/>
        <w:ind w:left="0"/>
        <w:rPr>
          <w:rFonts w:ascii="Arial" w:hAnsi="Arial"/>
          <w:lang w:val="en-US"/>
        </w:rPr>
      </w:pPr>
    </w:p>
    <w:p w14:paraId="56C22952" w14:textId="77777777" w:rsidR="007059B1" w:rsidRDefault="007059B1" w:rsidP="007059B1">
      <w:pPr>
        <w:rPr>
          <w:b/>
          <w:bCs/>
        </w:rPr>
      </w:pPr>
      <w:r>
        <w:rPr>
          <w:b/>
          <w:bCs/>
        </w:rPr>
        <w:t>About TCA Abu Dhabi:</w:t>
      </w:r>
    </w:p>
    <w:p w14:paraId="71B80AB9" w14:textId="77777777" w:rsidR="007059B1" w:rsidRDefault="007059B1" w:rsidP="007059B1">
      <w:pPr>
        <w:jc w:val="both"/>
      </w:pPr>
      <w:r>
        <w:t xml:space="preserve">Abu Dhabi Tourism &amp; Culture Authority (TCA Abu Dhabi) conserves and promotes the heritage and culture of Abu Dhabi emirate and leverages them in the development of a world-class, sustainable destination of distinction which enriches the lives of visitors and residents alike. The Authority manages the emirate’s tourism sector and markets the destination internationally through a wide </w:t>
      </w:r>
      <w:r>
        <w:lastRenderedPageBreak/>
        <w:t>range of activities aimed at attracting visitors and investment. Its policies, plans and programmes relate to the preservation of heritage and culture, including protecting archaeological and historical sites and developing museums, including the Louvre Abu Dhabi, Zayed National Museum and Guggenheim Abu Dhabi. TCA Abu Dhabi supports intellectual and artistic activities and cultural events to nurture a rich cultural environment and honour the emirate’s heritage. A key role is to build synergy in the destination’s development through close co-ordination with its wide-ranging stakeholder base.</w:t>
      </w:r>
    </w:p>
    <w:p w14:paraId="489AA1CF" w14:textId="77777777" w:rsidR="009507F8" w:rsidRPr="007059B1" w:rsidRDefault="009507F8" w:rsidP="0058232C">
      <w:pPr>
        <w:pStyle w:val="ListParagraph"/>
        <w:ind w:left="0"/>
        <w:rPr>
          <w:rFonts w:ascii="Arial" w:hAnsi="Arial"/>
        </w:rPr>
      </w:pPr>
    </w:p>
    <w:p w14:paraId="77BD097F" w14:textId="77777777" w:rsidR="0058232C" w:rsidRPr="00165571" w:rsidRDefault="0058232C" w:rsidP="0058232C">
      <w:pPr>
        <w:pStyle w:val="ListParagraph"/>
        <w:ind w:left="0"/>
        <w:rPr>
          <w:rFonts w:ascii="Arial" w:hAnsi="Arial"/>
          <w:lang w:val="en-US"/>
        </w:rPr>
      </w:pPr>
    </w:p>
    <w:p w14:paraId="02064875" w14:textId="77777777" w:rsidR="0058232C" w:rsidRPr="00165571" w:rsidRDefault="0058232C" w:rsidP="0058232C">
      <w:pPr>
        <w:pStyle w:val="ListParagraph"/>
        <w:ind w:left="0"/>
        <w:rPr>
          <w:rFonts w:ascii="Arial" w:hAnsi="Arial"/>
          <w:lang w:val="en-US"/>
        </w:rPr>
      </w:pPr>
    </w:p>
    <w:bookmarkEnd w:id="1"/>
    <w:p w14:paraId="65ACF2D8" w14:textId="77777777" w:rsidR="0058232C" w:rsidRPr="00165571" w:rsidRDefault="0058232C">
      <w:pPr>
        <w:rPr>
          <w:rFonts w:ascii="Arial" w:hAnsi="Arial"/>
          <w:lang w:val="en-US"/>
        </w:rPr>
      </w:pPr>
    </w:p>
    <w:sectPr w:rsidR="0058232C" w:rsidRPr="00165571">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6B0E4" w14:textId="77777777" w:rsidR="007059B1" w:rsidRDefault="007059B1" w:rsidP="007059B1">
      <w:pPr>
        <w:spacing w:after="0" w:line="240" w:lineRule="auto"/>
      </w:pPr>
      <w:r>
        <w:separator/>
      </w:r>
    </w:p>
  </w:endnote>
  <w:endnote w:type="continuationSeparator" w:id="0">
    <w:p w14:paraId="176ED957" w14:textId="77777777" w:rsidR="007059B1" w:rsidRDefault="007059B1" w:rsidP="007059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4A8B4" w14:textId="77777777" w:rsidR="007059B1" w:rsidRDefault="007059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247CF" w14:textId="77777777" w:rsidR="007059B1" w:rsidRDefault="007059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18F19" w14:textId="77777777" w:rsidR="007059B1" w:rsidRDefault="007059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C200B" w14:textId="77777777" w:rsidR="007059B1" w:rsidRDefault="007059B1" w:rsidP="007059B1">
      <w:pPr>
        <w:spacing w:after="0" w:line="240" w:lineRule="auto"/>
      </w:pPr>
      <w:bookmarkStart w:id="0" w:name="_Hlk483390937"/>
      <w:bookmarkEnd w:id="0"/>
      <w:r>
        <w:separator/>
      </w:r>
    </w:p>
  </w:footnote>
  <w:footnote w:type="continuationSeparator" w:id="0">
    <w:p w14:paraId="289AF4FA" w14:textId="77777777" w:rsidR="007059B1" w:rsidRDefault="007059B1" w:rsidP="007059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05B11" w14:textId="77777777" w:rsidR="007059B1" w:rsidRDefault="007059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64A2C" w14:textId="6AA13C98" w:rsidR="007059B1" w:rsidRDefault="007059B1" w:rsidP="007059B1">
    <w:pPr>
      <w:pStyle w:val="Header"/>
      <w:jc w:val="right"/>
    </w:pPr>
    <w:bookmarkStart w:id="2" w:name="_GoBack"/>
    <w:r>
      <w:rPr>
        <w:noProof/>
      </w:rPr>
      <w:drawing>
        <wp:inline distT="0" distB="0" distL="0" distR="0" wp14:anchorId="469E8256" wp14:editId="49FB0564">
          <wp:extent cx="1524000" cy="533400"/>
          <wp:effectExtent l="0" t="0" r="0" b="0"/>
          <wp:docPr id="6" name="Picture 6" descr="Image result for abu dhabi tourism and culture authority logo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abu dhabi tourism and culture authority logo 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000" cy="533400"/>
                  </a:xfrm>
                  <a:prstGeom prst="rect">
                    <a:avLst/>
                  </a:prstGeom>
                  <a:noFill/>
                  <a:ln>
                    <a:noFill/>
                  </a:ln>
                </pic:spPr>
              </pic:pic>
            </a:graphicData>
          </a:graphic>
        </wp:inline>
      </w:drawing>
    </w:r>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7116D" w14:textId="77777777" w:rsidR="007059B1" w:rsidRDefault="00705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11857"/>
    <w:multiLevelType w:val="hybridMultilevel"/>
    <w:tmpl w:val="ECB6BA84"/>
    <w:lvl w:ilvl="0" w:tplc="1C86CB5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17C"/>
    <w:rsid w:val="000013BA"/>
    <w:rsid w:val="00002ABE"/>
    <w:rsid w:val="000109BE"/>
    <w:rsid w:val="00020B66"/>
    <w:rsid w:val="000279D3"/>
    <w:rsid w:val="00032EC1"/>
    <w:rsid w:val="00035076"/>
    <w:rsid w:val="00035B40"/>
    <w:rsid w:val="00036781"/>
    <w:rsid w:val="0004381A"/>
    <w:rsid w:val="00061B52"/>
    <w:rsid w:val="0006433D"/>
    <w:rsid w:val="00065431"/>
    <w:rsid w:val="00093AD0"/>
    <w:rsid w:val="000A4BF1"/>
    <w:rsid w:val="000A725C"/>
    <w:rsid w:val="000B3172"/>
    <w:rsid w:val="000B33D7"/>
    <w:rsid w:val="000B46D0"/>
    <w:rsid w:val="000E772C"/>
    <w:rsid w:val="000F084F"/>
    <w:rsid w:val="0010117C"/>
    <w:rsid w:val="00103658"/>
    <w:rsid w:val="00111644"/>
    <w:rsid w:val="0011289C"/>
    <w:rsid w:val="0012055C"/>
    <w:rsid w:val="0013154E"/>
    <w:rsid w:val="0013799A"/>
    <w:rsid w:val="00147089"/>
    <w:rsid w:val="00150100"/>
    <w:rsid w:val="00157B64"/>
    <w:rsid w:val="00165571"/>
    <w:rsid w:val="00165C56"/>
    <w:rsid w:val="0017252C"/>
    <w:rsid w:val="00174492"/>
    <w:rsid w:val="001762B2"/>
    <w:rsid w:val="00176D10"/>
    <w:rsid w:val="0018090D"/>
    <w:rsid w:val="00180B66"/>
    <w:rsid w:val="00186F9A"/>
    <w:rsid w:val="00187E4F"/>
    <w:rsid w:val="0019070C"/>
    <w:rsid w:val="00191FB6"/>
    <w:rsid w:val="001A0578"/>
    <w:rsid w:val="001A6649"/>
    <w:rsid w:val="001E123A"/>
    <w:rsid w:val="001E32D7"/>
    <w:rsid w:val="001E7361"/>
    <w:rsid w:val="001E779F"/>
    <w:rsid w:val="001F00D2"/>
    <w:rsid w:val="001F2A28"/>
    <w:rsid w:val="001F2F62"/>
    <w:rsid w:val="001F6E21"/>
    <w:rsid w:val="00212889"/>
    <w:rsid w:val="00230E28"/>
    <w:rsid w:val="00232ECB"/>
    <w:rsid w:val="002439CB"/>
    <w:rsid w:val="002469CD"/>
    <w:rsid w:val="00254274"/>
    <w:rsid w:val="00254BE6"/>
    <w:rsid w:val="00257C8F"/>
    <w:rsid w:val="0026434D"/>
    <w:rsid w:val="00272314"/>
    <w:rsid w:val="00282787"/>
    <w:rsid w:val="00284E3E"/>
    <w:rsid w:val="002A14AB"/>
    <w:rsid w:val="002A2735"/>
    <w:rsid w:val="002A546B"/>
    <w:rsid w:val="002A5E74"/>
    <w:rsid w:val="002B4356"/>
    <w:rsid w:val="002B56FF"/>
    <w:rsid w:val="002C7D86"/>
    <w:rsid w:val="002D2CFC"/>
    <w:rsid w:val="002D315D"/>
    <w:rsid w:val="002D659C"/>
    <w:rsid w:val="002E2037"/>
    <w:rsid w:val="002E4C76"/>
    <w:rsid w:val="002F09E3"/>
    <w:rsid w:val="002F6504"/>
    <w:rsid w:val="002F7C96"/>
    <w:rsid w:val="00307ECA"/>
    <w:rsid w:val="003400DD"/>
    <w:rsid w:val="0034399D"/>
    <w:rsid w:val="00345986"/>
    <w:rsid w:val="00355421"/>
    <w:rsid w:val="00355E6D"/>
    <w:rsid w:val="00361BC6"/>
    <w:rsid w:val="00380405"/>
    <w:rsid w:val="0038284B"/>
    <w:rsid w:val="00387983"/>
    <w:rsid w:val="00394D37"/>
    <w:rsid w:val="003A1F9E"/>
    <w:rsid w:val="003A54A8"/>
    <w:rsid w:val="003A5A49"/>
    <w:rsid w:val="003B4474"/>
    <w:rsid w:val="003B6F10"/>
    <w:rsid w:val="003C6420"/>
    <w:rsid w:val="003C6540"/>
    <w:rsid w:val="003D189D"/>
    <w:rsid w:val="003D247B"/>
    <w:rsid w:val="003D7931"/>
    <w:rsid w:val="003F357F"/>
    <w:rsid w:val="00402159"/>
    <w:rsid w:val="00415528"/>
    <w:rsid w:val="00421ED7"/>
    <w:rsid w:val="00424FB1"/>
    <w:rsid w:val="00426B80"/>
    <w:rsid w:val="00426DD9"/>
    <w:rsid w:val="004358B4"/>
    <w:rsid w:val="00436A0F"/>
    <w:rsid w:val="00437F20"/>
    <w:rsid w:val="004418B2"/>
    <w:rsid w:val="004462D4"/>
    <w:rsid w:val="00454FBE"/>
    <w:rsid w:val="0045716C"/>
    <w:rsid w:val="004615EF"/>
    <w:rsid w:val="00464FAE"/>
    <w:rsid w:val="00470377"/>
    <w:rsid w:val="00485E81"/>
    <w:rsid w:val="0048745A"/>
    <w:rsid w:val="00492715"/>
    <w:rsid w:val="004936E4"/>
    <w:rsid w:val="004A35D2"/>
    <w:rsid w:val="004C6290"/>
    <w:rsid w:val="004D567B"/>
    <w:rsid w:val="004E24D5"/>
    <w:rsid w:val="004F045A"/>
    <w:rsid w:val="00502C8F"/>
    <w:rsid w:val="00503830"/>
    <w:rsid w:val="00514487"/>
    <w:rsid w:val="00523BCE"/>
    <w:rsid w:val="00524982"/>
    <w:rsid w:val="005309ED"/>
    <w:rsid w:val="00531F1A"/>
    <w:rsid w:val="00533831"/>
    <w:rsid w:val="005509D6"/>
    <w:rsid w:val="0056160F"/>
    <w:rsid w:val="005616A3"/>
    <w:rsid w:val="0056192E"/>
    <w:rsid w:val="00580668"/>
    <w:rsid w:val="0058232C"/>
    <w:rsid w:val="00583DE3"/>
    <w:rsid w:val="005878EE"/>
    <w:rsid w:val="00595C30"/>
    <w:rsid w:val="00596005"/>
    <w:rsid w:val="005971BB"/>
    <w:rsid w:val="005A1D72"/>
    <w:rsid w:val="005B4E74"/>
    <w:rsid w:val="005B5670"/>
    <w:rsid w:val="005D15A1"/>
    <w:rsid w:val="005E48E2"/>
    <w:rsid w:val="005E4AE4"/>
    <w:rsid w:val="005E7B44"/>
    <w:rsid w:val="005F6619"/>
    <w:rsid w:val="005F6950"/>
    <w:rsid w:val="00604203"/>
    <w:rsid w:val="006104E0"/>
    <w:rsid w:val="00615B9F"/>
    <w:rsid w:val="006204A3"/>
    <w:rsid w:val="00620792"/>
    <w:rsid w:val="00621507"/>
    <w:rsid w:val="0062786F"/>
    <w:rsid w:val="00631D18"/>
    <w:rsid w:val="006345E3"/>
    <w:rsid w:val="0064218B"/>
    <w:rsid w:val="00667038"/>
    <w:rsid w:val="006809D6"/>
    <w:rsid w:val="006B41CC"/>
    <w:rsid w:val="006B7FE5"/>
    <w:rsid w:val="006C5D48"/>
    <w:rsid w:val="006D3045"/>
    <w:rsid w:val="006D315B"/>
    <w:rsid w:val="006E3CAE"/>
    <w:rsid w:val="006E4842"/>
    <w:rsid w:val="006E4968"/>
    <w:rsid w:val="006E566B"/>
    <w:rsid w:val="006E6556"/>
    <w:rsid w:val="006E6838"/>
    <w:rsid w:val="00705114"/>
    <w:rsid w:val="007059B1"/>
    <w:rsid w:val="00707884"/>
    <w:rsid w:val="00710F62"/>
    <w:rsid w:val="00711FC3"/>
    <w:rsid w:val="0071262E"/>
    <w:rsid w:val="007266A7"/>
    <w:rsid w:val="007373FF"/>
    <w:rsid w:val="00746565"/>
    <w:rsid w:val="0075160C"/>
    <w:rsid w:val="00752DC9"/>
    <w:rsid w:val="0076312B"/>
    <w:rsid w:val="007632AC"/>
    <w:rsid w:val="00770528"/>
    <w:rsid w:val="00780624"/>
    <w:rsid w:val="00780A95"/>
    <w:rsid w:val="00793586"/>
    <w:rsid w:val="00796E38"/>
    <w:rsid w:val="007A1220"/>
    <w:rsid w:val="007A2449"/>
    <w:rsid w:val="007B01C1"/>
    <w:rsid w:val="007B7BF7"/>
    <w:rsid w:val="007C59D1"/>
    <w:rsid w:val="007C60E6"/>
    <w:rsid w:val="007E1F80"/>
    <w:rsid w:val="007E72A6"/>
    <w:rsid w:val="007F7709"/>
    <w:rsid w:val="00803279"/>
    <w:rsid w:val="0082013A"/>
    <w:rsid w:val="00826BAB"/>
    <w:rsid w:val="008364B5"/>
    <w:rsid w:val="00842471"/>
    <w:rsid w:val="008435E2"/>
    <w:rsid w:val="00851D15"/>
    <w:rsid w:val="00853861"/>
    <w:rsid w:val="008557F2"/>
    <w:rsid w:val="008561D0"/>
    <w:rsid w:val="00876413"/>
    <w:rsid w:val="0088353E"/>
    <w:rsid w:val="00892380"/>
    <w:rsid w:val="00894FB0"/>
    <w:rsid w:val="008B09EE"/>
    <w:rsid w:val="008B43C5"/>
    <w:rsid w:val="008B6AE8"/>
    <w:rsid w:val="008C258D"/>
    <w:rsid w:val="008C7302"/>
    <w:rsid w:val="008D4A09"/>
    <w:rsid w:val="008D55EC"/>
    <w:rsid w:val="008E617C"/>
    <w:rsid w:val="00902711"/>
    <w:rsid w:val="0090770E"/>
    <w:rsid w:val="009138C9"/>
    <w:rsid w:val="00920F84"/>
    <w:rsid w:val="0092781F"/>
    <w:rsid w:val="00937BAB"/>
    <w:rsid w:val="00944BBD"/>
    <w:rsid w:val="009507F8"/>
    <w:rsid w:val="009519A1"/>
    <w:rsid w:val="009559C9"/>
    <w:rsid w:val="00967F9A"/>
    <w:rsid w:val="009813AF"/>
    <w:rsid w:val="00981926"/>
    <w:rsid w:val="0098707C"/>
    <w:rsid w:val="00987ED0"/>
    <w:rsid w:val="009A1AD1"/>
    <w:rsid w:val="009A2FDE"/>
    <w:rsid w:val="009A4DB5"/>
    <w:rsid w:val="009A7A1C"/>
    <w:rsid w:val="009A7AF2"/>
    <w:rsid w:val="009B17BD"/>
    <w:rsid w:val="009B7AA2"/>
    <w:rsid w:val="009C42A3"/>
    <w:rsid w:val="009C6DD0"/>
    <w:rsid w:val="009D1BA9"/>
    <w:rsid w:val="009D2127"/>
    <w:rsid w:val="009D3F61"/>
    <w:rsid w:val="009D4A75"/>
    <w:rsid w:val="009D5671"/>
    <w:rsid w:val="009F0759"/>
    <w:rsid w:val="009F2898"/>
    <w:rsid w:val="009F4F4B"/>
    <w:rsid w:val="009F57B2"/>
    <w:rsid w:val="00A032D9"/>
    <w:rsid w:val="00A036BC"/>
    <w:rsid w:val="00A053F3"/>
    <w:rsid w:val="00A10E29"/>
    <w:rsid w:val="00A16C03"/>
    <w:rsid w:val="00A21C82"/>
    <w:rsid w:val="00A442EF"/>
    <w:rsid w:val="00A4620D"/>
    <w:rsid w:val="00A47F30"/>
    <w:rsid w:val="00A53BB0"/>
    <w:rsid w:val="00A556CD"/>
    <w:rsid w:val="00A613E4"/>
    <w:rsid w:val="00A64F1F"/>
    <w:rsid w:val="00A65397"/>
    <w:rsid w:val="00A66EB3"/>
    <w:rsid w:val="00A75E22"/>
    <w:rsid w:val="00A77E5B"/>
    <w:rsid w:val="00A84A4A"/>
    <w:rsid w:val="00A948E5"/>
    <w:rsid w:val="00A97841"/>
    <w:rsid w:val="00AA1073"/>
    <w:rsid w:val="00AA2D8E"/>
    <w:rsid w:val="00AA2EE0"/>
    <w:rsid w:val="00AA30FD"/>
    <w:rsid w:val="00AA71EE"/>
    <w:rsid w:val="00AB2F8C"/>
    <w:rsid w:val="00AD4467"/>
    <w:rsid w:val="00AD7841"/>
    <w:rsid w:val="00AE2145"/>
    <w:rsid w:val="00AE763D"/>
    <w:rsid w:val="00AF182E"/>
    <w:rsid w:val="00AF671A"/>
    <w:rsid w:val="00B00ACB"/>
    <w:rsid w:val="00B049CD"/>
    <w:rsid w:val="00B17DA8"/>
    <w:rsid w:val="00B278DB"/>
    <w:rsid w:val="00B41EBF"/>
    <w:rsid w:val="00B43A2B"/>
    <w:rsid w:val="00B47883"/>
    <w:rsid w:val="00B60A9C"/>
    <w:rsid w:val="00B62C2B"/>
    <w:rsid w:val="00B875D8"/>
    <w:rsid w:val="00B90FAB"/>
    <w:rsid w:val="00B951C2"/>
    <w:rsid w:val="00BA7283"/>
    <w:rsid w:val="00BB37DB"/>
    <w:rsid w:val="00BB3DF0"/>
    <w:rsid w:val="00BB45C0"/>
    <w:rsid w:val="00BB6DFA"/>
    <w:rsid w:val="00BC125A"/>
    <w:rsid w:val="00BC1299"/>
    <w:rsid w:val="00BC423B"/>
    <w:rsid w:val="00BC525E"/>
    <w:rsid w:val="00BD78BB"/>
    <w:rsid w:val="00BE7204"/>
    <w:rsid w:val="00BF0FB9"/>
    <w:rsid w:val="00BF2336"/>
    <w:rsid w:val="00BF2945"/>
    <w:rsid w:val="00BF5760"/>
    <w:rsid w:val="00C02BD1"/>
    <w:rsid w:val="00C03B8A"/>
    <w:rsid w:val="00C07AC9"/>
    <w:rsid w:val="00C266CB"/>
    <w:rsid w:val="00C44F8A"/>
    <w:rsid w:val="00C537CA"/>
    <w:rsid w:val="00C628DB"/>
    <w:rsid w:val="00C670BD"/>
    <w:rsid w:val="00C83E7F"/>
    <w:rsid w:val="00CA0180"/>
    <w:rsid w:val="00CA1169"/>
    <w:rsid w:val="00CA20DD"/>
    <w:rsid w:val="00CA4EB7"/>
    <w:rsid w:val="00CB72D5"/>
    <w:rsid w:val="00CB794F"/>
    <w:rsid w:val="00CC0889"/>
    <w:rsid w:val="00CF3B97"/>
    <w:rsid w:val="00CF5EE2"/>
    <w:rsid w:val="00D03766"/>
    <w:rsid w:val="00D07D12"/>
    <w:rsid w:val="00D13EFC"/>
    <w:rsid w:val="00D20AB8"/>
    <w:rsid w:val="00D216BB"/>
    <w:rsid w:val="00D35352"/>
    <w:rsid w:val="00D37F29"/>
    <w:rsid w:val="00D413C8"/>
    <w:rsid w:val="00D41EFB"/>
    <w:rsid w:val="00D446F6"/>
    <w:rsid w:val="00D44705"/>
    <w:rsid w:val="00D46244"/>
    <w:rsid w:val="00D46997"/>
    <w:rsid w:val="00D636F9"/>
    <w:rsid w:val="00D65044"/>
    <w:rsid w:val="00D70E4D"/>
    <w:rsid w:val="00D728A6"/>
    <w:rsid w:val="00D84BB8"/>
    <w:rsid w:val="00D862B3"/>
    <w:rsid w:val="00D92569"/>
    <w:rsid w:val="00D97CB5"/>
    <w:rsid w:val="00DA159C"/>
    <w:rsid w:val="00DB0B7A"/>
    <w:rsid w:val="00DB119A"/>
    <w:rsid w:val="00DB6EF5"/>
    <w:rsid w:val="00DB7396"/>
    <w:rsid w:val="00DC09CF"/>
    <w:rsid w:val="00DD07CB"/>
    <w:rsid w:val="00DD0AE4"/>
    <w:rsid w:val="00DD3B15"/>
    <w:rsid w:val="00DD7723"/>
    <w:rsid w:val="00DF08AC"/>
    <w:rsid w:val="00E00CDD"/>
    <w:rsid w:val="00E031FA"/>
    <w:rsid w:val="00E03A0F"/>
    <w:rsid w:val="00E04F47"/>
    <w:rsid w:val="00E234B0"/>
    <w:rsid w:val="00E323C8"/>
    <w:rsid w:val="00E441BD"/>
    <w:rsid w:val="00E443F7"/>
    <w:rsid w:val="00E461F4"/>
    <w:rsid w:val="00E506A0"/>
    <w:rsid w:val="00E636A1"/>
    <w:rsid w:val="00E75E70"/>
    <w:rsid w:val="00E75FA9"/>
    <w:rsid w:val="00E96EB4"/>
    <w:rsid w:val="00EA3131"/>
    <w:rsid w:val="00EA387D"/>
    <w:rsid w:val="00EA5A16"/>
    <w:rsid w:val="00EB3F3C"/>
    <w:rsid w:val="00EC1525"/>
    <w:rsid w:val="00EC3CB8"/>
    <w:rsid w:val="00EC49AC"/>
    <w:rsid w:val="00ED25AD"/>
    <w:rsid w:val="00ED3434"/>
    <w:rsid w:val="00EF0702"/>
    <w:rsid w:val="00F006DF"/>
    <w:rsid w:val="00F021FD"/>
    <w:rsid w:val="00F160DF"/>
    <w:rsid w:val="00F35A9E"/>
    <w:rsid w:val="00F37DF0"/>
    <w:rsid w:val="00F44311"/>
    <w:rsid w:val="00F50042"/>
    <w:rsid w:val="00F50287"/>
    <w:rsid w:val="00F527D8"/>
    <w:rsid w:val="00F6025A"/>
    <w:rsid w:val="00F61D88"/>
    <w:rsid w:val="00F63561"/>
    <w:rsid w:val="00F733D8"/>
    <w:rsid w:val="00F74A7F"/>
    <w:rsid w:val="00F755C5"/>
    <w:rsid w:val="00F75D00"/>
    <w:rsid w:val="00F76B22"/>
    <w:rsid w:val="00F81DB4"/>
    <w:rsid w:val="00F846D8"/>
    <w:rsid w:val="00FA311E"/>
    <w:rsid w:val="00FA4408"/>
    <w:rsid w:val="00FC4B11"/>
    <w:rsid w:val="00FC5ED1"/>
    <w:rsid w:val="00FC5FB4"/>
    <w:rsid w:val="00FC6ED8"/>
    <w:rsid w:val="00FD429F"/>
    <w:rsid w:val="00FF0DD7"/>
    <w:rsid w:val="00FF18C7"/>
    <w:rsid w:val="00FF6129"/>
    <w:rsid w:val="00FF75D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DECD9B"/>
  <w15:docId w15:val="{D49B84C9-2494-4768-B187-D789FA258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823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232C"/>
    <w:rPr>
      <w:rFonts w:ascii="Tahoma" w:hAnsi="Tahoma" w:cs="Tahoma"/>
      <w:sz w:val="16"/>
      <w:szCs w:val="16"/>
    </w:rPr>
  </w:style>
  <w:style w:type="paragraph" w:styleId="ListParagraph">
    <w:name w:val="List Paragraph"/>
    <w:basedOn w:val="Normal"/>
    <w:uiPriority w:val="34"/>
    <w:qFormat/>
    <w:rsid w:val="0058232C"/>
    <w:pPr>
      <w:ind w:left="720"/>
      <w:contextualSpacing/>
    </w:pPr>
  </w:style>
  <w:style w:type="paragraph" w:styleId="Header">
    <w:name w:val="header"/>
    <w:basedOn w:val="Normal"/>
    <w:link w:val="HeaderChar"/>
    <w:uiPriority w:val="99"/>
    <w:unhideWhenUsed/>
    <w:rsid w:val="007059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59B1"/>
  </w:style>
  <w:style w:type="paragraph" w:styleId="Footer">
    <w:name w:val="footer"/>
    <w:basedOn w:val="Normal"/>
    <w:link w:val="FooterChar"/>
    <w:uiPriority w:val="99"/>
    <w:unhideWhenUsed/>
    <w:rsid w:val="007059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781</Words>
  <Characters>4457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ADACH</Company>
  <LinksUpToDate>false</LinksUpToDate>
  <CharactersWithSpaces>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Jonathan Beech</dc:creator>
  <cp:lastModifiedBy>Iqbal, Aamna</cp:lastModifiedBy>
  <cp:revision>3</cp:revision>
  <dcterms:created xsi:type="dcterms:W3CDTF">2017-05-24T06:16:00Z</dcterms:created>
  <dcterms:modified xsi:type="dcterms:W3CDTF">2017-05-24T08:08:00Z</dcterms:modified>
</cp:coreProperties>
</file>